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59" w:rsidRDefault="002C549D" w:rsidP="002C549D">
      <w:pPr>
        <w:jc w:val="center"/>
        <w:rPr>
          <w:b/>
          <w:spacing w:val="20"/>
        </w:rPr>
      </w:pPr>
      <w:r w:rsidRPr="002C549D">
        <w:rPr>
          <w:b/>
          <w:spacing w:val="20"/>
        </w:rPr>
        <w:t>Standard Operating Procedure</w:t>
      </w:r>
    </w:p>
    <w:p w:rsidR="00907FA4" w:rsidRDefault="00907FA4" w:rsidP="002C549D">
      <w:pPr>
        <w:jc w:val="center"/>
        <w:rPr>
          <w:b/>
          <w:spacing w:val="20"/>
          <w:sz w:val="20"/>
          <w:szCs w:val="20"/>
        </w:rPr>
      </w:pPr>
    </w:p>
    <w:p w:rsidR="003E27C7" w:rsidRPr="00907FA4" w:rsidRDefault="003E27C7" w:rsidP="003E27C7">
      <w:pPr>
        <w:jc w:val="center"/>
        <w:rPr>
          <w:b/>
          <w:spacing w:val="20"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/>
      </w:tblPr>
      <w:tblGrid>
        <w:gridCol w:w="1728"/>
        <w:gridCol w:w="7848"/>
      </w:tblGrid>
      <w:tr w:rsidR="003E27C7" w:rsidRPr="00A83430" w:rsidTr="00A8343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3E27C7" w:rsidRPr="00A83430" w:rsidRDefault="003E27C7" w:rsidP="00A83430">
            <w:pPr>
              <w:jc w:val="right"/>
              <w:rPr>
                <w:b/>
                <w:sz w:val="20"/>
                <w:szCs w:val="20"/>
              </w:rPr>
            </w:pPr>
            <w:r w:rsidRPr="00A83430">
              <w:rPr>
                <w:b/>
                <w:sz w:val="20"/>
                <w:szCs w:val="20"/>
              </w:rPr>
              <w:t>DEPARTMENT: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3E27C7" w:rsidRPr="00A83430" w:rsidRDefault="003E27C7" w:rsidP="0034091E">
            <w:pPr>
              <w:rPr>
                <w:sz w:val="22"/>
                <w:szCs w:val="22"/>
              </w:rPr>
            </w:pPr>
            <w:r w:rsidRPr="00A83430">
              <w:rPr>
                <w:sz w:val="22"/>
                <w:szCs w:val="22"/>
              </w:rPr>
              <w:t>Sales &amp; Marketing</w:t>
            </w:r>
          </w:p>
        </w:tc>
      </w:tr>
      <w:tr w:rsidR="003E27C7" w:rsidRPr="00A83430" w:rsidTr="00A83430">
        <w:tc>
          <w:tcPr>
            <w:tcW w:w="902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3E27C7" w:rsidRPr="00A83430" w:rsidRDefault="003E27C7" w:rsidP="00A83430">
            <w:pPr>
              <w:jc w:val="right"/>
              <w:rPr>
                <w:b/>
                <w:sz w:val="20"/>
                <w:szCs w:val="20"/>
              </w:rPr>
            </w:pPr>
            <w:r w:rsidRPr="00A83430">
              <w:rPr>
                <w:b/>
                <w:sz w:val="20"/>
                <w:szCs w:val="20"/>
              </w:rPr>
              <w:t>TOPIC:</w:t>
            </w:r>
          </w:p>
        </w:tc>
        <w:tc>
          <w:tcPr>
            <w:tcW w:w="4098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3E27C7" w:rsidRPr="00A83430" w:rsidRDefault="003E27C7" w:rsidP="0034091E">
            <w:pPr>
              <w:rPr>
                <w:b/>
                <w:sz w:val="28"/>
                <w:szCs w:val="28"/>
              </w:rPr>
            </w:pPr>
            <w:r w:rsidRPr="00A83430">
              <w:rPr>
                <w:b/>
                <w:sz w:val="28"/>
                <w:szCs w:val="28"/>
              </w:rPr>
              <w:t>Hotel Sales &amp; Marketing Reports</w:t>
            </w:r>
          </w:p>
        </w:tc>
      </w:tr>
      <w:tr w:rsidR="003E27C7" w:rsidRPr="00A83430" w:rsidTr="00A83430">
        <w:tc>
          <w:tcPr>
            <w:tcW w:w="902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3E27C7" w:rsidRPr="00A83430" w:rsidRDefault="003E27C7" w:rsidP="00A83430">
            <w:pPr>
              <w:jc w:val="right"/>
              <w:rPr>
                <w:b/>
                <w:sz w:val="20"/>
                <w:szCs w:val="20"/>
              </w:rPr>
            </w:pPr>
            <w:r w:rsidRPr="00A83430">
              <w:rPr>
                <w:b/>
                <w:sz w:val="20"/>
                <w:szCs w:val="20"/>
              </w:rPr>
              <w:t>ORIGIN DATE:</w:t>
            </w:r>
          </w:p>
        </w:tc>
        <w:tc>
          <w:tcPr>
            <w:tcW w:w="4098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3E27C7" w:rsidRPr="00A83430" w:rsidRDefault="001D32C8" w:rsidP="0034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2011</w:t>
            </w:r>
          </w:p>
        </w:tc>
      </w:tr>
      <w:tr w:rsidR="003E27C7" w:rsidRPr="00A83430" w:rsidTr="00A83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" w:type="pct"/>
            <w:tcBorders>
              <w:top w:val="single" w:sz="6" w:space="0" w:color="C0C0C0"/>
            </w:tcBorders>
          </w:tcPr>
          <w:p w:rsidR="003E27C7" w:rsidRPr="00A83430" w:rsidRDefault="003E27C7" w:rsidP="00A83430">
            <w:pPr>
              <w:jc w:val="right"/>
              <w:rPr>
                <w:b/>
                <w:sz w:val="20"/>
                <w:szCs w:val="20"/>
              </w:rPr>
            </w:pPr>
            <w:r w:rsidRPr="00A83430">
              <w:rPr>
                <w:b/>
                <w:sz w:val="20"/>
                <w:szCs w:val="20"/>
              </w:rPr>
              <w:t>SECTION:</w:t>
            </w:r>
          </w:p>
        </w:tc>
        <w:tc>
          <w:tcPr>
            <w:tcW w:w="4098" w:type="pct"/>
            <w:tcBorders>
              <w:top w:val="single" w:sz="6" w:space="0" w:color="C0C0C0"/>
            </w:tcBorders>
          </w:tcPr>
          <w:p w:rsidR="003E27C7" w:rsidRPr="00A83430" w:rsidRDefault="003E27C7" w:rsidP="0034091E">
            <w:pPr>
              <w:rPr>
                <w:sz w:val="22"/>
                <w:szCs w:val="22"/>
              </w:rPr>
            </w:pPr>
            <w:r w:rsidRPr="00A83430">
              <w:rPr>
                <w:sz w:val="22"/>
                <w:szCs w:val="22"/>
              </w:rPr>
              <w:t>S&amp;M100</w:t>
            </w:r>
          </w:p>
        </w:tc>
      </w:tr>
    </w:tbl>
    <w:p w:rsidR="003E27C7" w:rsidRDefault="003E27C7" w:rsidP="003E27C7">
      <w:pPr>
        <w:rPr>
          <w:b/>
          <w:bCs/>
          <w:sz w:val="16"/>
          <w:szCs w:val="16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576"/>
      </w:tblGrid>
      <w:tr w:rsidR="00AF5759" w:rsidTr="00A83430">
        <w:tc>
          <w:tcPr>
            <w:tcW w:w="9576" w:type="dxa"/>
            <w:shd w:val="pct20" w:color="000000" w:fill="FFFFFF"/>
          </w:tcPr>
          <w:p w:rsidR="00AF5759" w:rsidRPr="00A83430" w:rsidRDefault="00AF5759" w:rsidP="00AF5759">
            <w:pPr>
              <w:rPr>
                <w:b/>
                <w:bCs/>
                <w:sz w:val="20"/>
                <w:szCs w:val="20"/>
              </w:rPr>
            </w:pPr>
            <w:r w:rsidRPr="00A83430">
              <w:rPr>
                <w:b/>
                <w:bCs/>
                <w:sz w:val="20"/>
                <w:szCs w:val="20"/>
              </w:rPr>
              <w:t xml:space="preserve">Policy: </w:t>
            </w:r>
          </w:p>
        </w:tc>
      </w:tr>
      <w:tr w:rsidR="00AF5759" w:rsidTr="00A83430">
        <w:tc>
          <w:tcPr>
            <w:tcW w:w="9576" w:type="dxa"/>
            <w:shd w:val="pct5" w:color="000000" w:fill="FFFFFF"/>
          </w:tcPr>
          <w:p w:rsidR="00673F0E" w:rsidRPr="00C00035" w:rsidRDefault="002E29A2" w:rsidP="0083533D">
            <w:r>
              <w:t xml:space="preserve">All </w:t>
            </w:r>
            <w:r w:rsidR="00C07CBA" w:rsidRPr="00C00035">
              <w:t>Hotel</w:t>
            </w:r>
            <w:r w:rsidR="008612A3" w:rsidRPr="00C00035">
              <w:t xml:space="preserve"> Properties must be knowledgeable about</w:t>
            </w:r>
            <w:r w:rsidR="00C07CBA" w:rsidRPr="00C00035">
              <w:t xml:space="preserve"> all brand sales reports</w:t>
            </w:r>
            <w:r w:rsidR="00C00035" w:rsidRPr="00C00035">
              <w:t>.</w:t>
            </w:r>
          </w:p>
        </w:tc>
      </w:tr>
    </w:tbl>
    <w:p w:rsidR="00AF5759" w:rsidRDefault="00AF5759" w:rsidP="00AF5759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576"/>
      </w:tblGrid>
      <w:tr w:rsidR="00AF5759" w:rsidTr="00A83430">
        <w:tc>
          <w:tcPr>
            <w:tcW w:w="9576" w:type="dxa"/>
            <w:shd w:val="pct20" w:color="000000" w:fill="FFFFFF"/>
          </w:tcPr>
          <w:p w:rsidR="00AF5759" w:rsidRPr="00A83430" w:rsidRDefault="008A1043" w:rsidP="00AF5759">
            <w:pPr>
              <w:rPr>
                <w:b/>
                <w:bCs/>
                <w:sz w:val="20"/>
                <w:szCs w:val="20"/>
              </w:rPr>
            </w:pPr>
            <w:r w:rsidRPr="00A83430">
              <w:rPr>
                <w:b/>
                <w:bCs/>
                <w:sz w:val="20"/>
                <w:szCs w:val="20"/>
              </w:rPr>
              <w:t>Objective</w:t>
            </w:r>
            <w:r w:rsidR="00673F0E" w:rsidRPr="00A83430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F5759" w:rsidTr="00A83430">
        <w:tc>
          <w:tcPr>
            <w:tcW w:w="9576" w:type="dxa"/>
            <w:shd w:val="pct5" w:color="000000" w:fill="FFFFFF"/>
          </w:tcPr>
          <w:p w:rsidR="00AA071B" w:rsidRPr="00A83430" w:rsidRDefault="00C00035" w:rsidP="00A83430">
            <w:pPr>
              <w:pStyle w:val="Subtitle"/>
              <w:jc w:val="left"/>
              <w:rPr>
                <w:b w:val="0"/>
              </w:rPr>
            </w:pPr>
            <w:r w:rsidRPr="00A83430">
              <w:rPr>
                <w:b w:val="0"/>
              </w:rPr>
              <w:t>To be fam</w:t>
            </w:r>
            <w:r w:rsidR="00C07CBA" w:rsidRPr="00A83430">
              <w:rPr>
                <w:b w:val="0"/>
              </w:rPr>
              <w:t>il</w:t>
            </w:r>
            <w:r w:rsidRPr="00A83430">
              <w:rPr>
                <w:b w:val="0"/>
              </w:rPr>
              <w:t>i</w:t>
            </w:r>
            <w:r w:rsidR="00C07CBA" w:rsidRPr="00A83430">
              <w:rPr>
                <w:b w:val="0"/>
              </w:rPr>
              <w:t>ar with all brand</w:t>
            </w:r>
            <w:r w:rsidR="008612A3" w:rsidRPr="00A83430">
              <w:rPr>
                <w:b w:val="0"/>
              </w:rPr>
              <w:t xml:space="preserve"> Marketing Reports th</w:t>
            </w:r>
            <w:r w:rsidR="00C07CBA" w:rsidRPr="00A83430">
              <w:rPr>
                <w:b w:val="0"/>
              </w:rPr>
              <w:t xml:space="preserve">rough each brands intranet sites. </w:t>
            </w:r>
            <w:r w:rsidR="00153620">
              <w:rPr>
                <w:b w:val="0"/>
              </w:rPr>
              <w:t>This will help</w:t>
            </w:r>
            <w:r w:rsidR="008612A3" w:rsidRPr="00A83430">
              <w:rPr>
                <w:b w:val="0"/>
              </w:rPr>
              <w:t xml:space="preserve"> identify the top accounts, top feeder cities, as well as the Top Travel Agencies booking the property.</w:t>
            </w:r>
          </w:p>
          <w:p w:rsidR="00673F0E" w:rsidRPr="00A83430" w:rsidRDefault="00673F0E" w:rsidP="00A52514">
            <w:pPr>
              <w:rPr>
                <w:sz w:val="20"/>
                <w:szCs w:val="20"/>
              </w:rPr>
            </w:pPr>
          </w:p>
        </w:tc>
      </w:tr>
    </w:tbl>
    <w:p w:rsidR="00AF5759" w:rsidRDefault="00AF5759" w:rsidP="00AF5759"/>
    <w:p w:rsidR="00673F0E" w:rsidRDefault="00673F0E" w:rsidP="00AF5759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5795"/>
        <w:gridCol w:w="3781"/>
      </w:tblGrid>
      <w:tr w:rsidR="00673F0E" w:rsidTr="00A83430">
        <w:tc>
          <w:tcPr>
            <w:tcW w:w="4788" w:type="dxa"/>
            <w:shd w:val="pct20" w:color="000000" w:fill="FFFFFF"/>
          </w:tcPr>
          <w:p w:rsidR="00673F0E" w:rsidRPr="00A83430" w:rsidRDefault="00673F0E" w:rsidP="00AF5759">
            <w:pPr>
              <w:rPr>
                <w:b/>
                <w:bCs/>
                <w:sz w:val="20"/>
                <w:szCs w:val="20"/>
              </w:rPr>
            </w:pPr>
            <w:r w:rsidRPr="00A83430">
              <w:rPr>
                <w:b/>
                <w:bCs/>
                <w:sz w:val="20"/>
                <w:szCs w:val="20"/>
              </w:rPr>
              <w:t>Minimum Standard:</w:t>
            </w:r>
          </w:p>
        </w:tc>
        <w:tc>
          <w:tcPr>
            <w:tcW w:w="4788" w:type="dxa"/>
            <w:shd w:val="pct20" w:color="000000" w:fill="FFFFFF"/>
          </w:tcPr>
          <w:p w:rsidR="00673F0E" w:rsidRPr="00A83430" w:rsidRDefault="00673F0E" w:rsidP="00AF5759">
            <w:pPr>
              <w:rPr>
                <w:b/>
                <w:bCs/>
                <w:sz w:val="20"/>
                <w:szCs w:val="20"/>
              </w:rPr>
            </w:pPr>
            <w:r w:rsidRPr="00A83430">
              <w:rPr>
                <w:b/>
                <w:bCs/>
                <w:sz w:val="20"/>
                <w:szCs w:val="20"/>
              </w:rPr>
              <w:t>Accountability:</w:t>
            </w:r>
          </w:p>
        </w:tc>
      </w:tr>
      <w:tr w:rsidR="00673F0E" w:rsidTr="00A83430">
        <w:tc>
          <w:tcPr>
            <w:tcW w:w="4788" w:type="dxa"/>
            <w:shd w:val="pct5" w:color="000000" w:fill="FFFFFF"/>
          </w:tcPr>
          <w:p w:rsidR="00F34C13" w:rsidRPr="00A83430" w:rsidRDefault="00C07CBA" w:rsidP="00A83430">
            <w:pPr>
              <w:pStyle w:val="Subtitle"/>
              <w:jc w:val="left"/>
              <w:rPr>
                <w:b w:val="0"/>
              </w:rPr>
            </w:pPr>
            <w:r w:rsidRPr="00A83430">
              <w:rPr>
                <w:b w:val="0"/>
              </w:rPr>
              <w:t>HILTON:</w:t>
            </w:r>
          </w:p>
          <w:p w:rsidR="008612A3" w:rsidRPr="00A83430" w:rsidRDefault="008612A3" w:rsidP="00A83430">
            <w:pPr>
              <w:pStyle w:val="Subtitle"/>
              <w:numPr>
                <w:ilvl w:val="0"/>
                <w:numId w:val="8"/>
              </w:numPr>
              <w:jc w:val="left"/>
              <w:rPr>
                <w:b w:val="0"/>
              </w:rPr>
            </w:pPr>
            <w:r w:rsidRPr="00A83430">
              <w:rPr>
                <w:b w:val="0"/>
              </w:rPr>
              <w:t xml:space="preserve">Reports can be generated through </w:t>
            </w:r>
            <w:proofErr w:type="spellStart"/>
            <w:r w:rsidRPr="00A83430">
              <w:rPr>
                <w:b w:val="0"/>
              </w:rPr>
              <w:t>OnQ</w:t>
            </w:r>
            <w:proofErr w:type="spellEnd"/>
            <w:r w:rsidRPr="00A83430">
              <w:rPr>
                <w:b w:val="0"/>
              </w:rPr>
              <w:t xml:space="preserve"> at </w:t>
            </w:r>
            <w:hyperlink r:id="rId7" w:history="1">
              <w:r w:rsidRPr="00720965">
                <w:rPr>
                  <w:rStyle w:val="Hyperlink"/>
                </w:rPr>
                <w:t>https://onqinsider.hilton.com/</w:t>
              </w:r>
            </w:hyperlink>
            <w:r w:rsidRPr="00A83430">
              <w:rPr>
                <w:b w:val="0"/>
              </w:rPr>
              <w:t xml:space="preserve"> , then link on Key Marketing Reports.</w:t>
            </w:r>
          </w:p>
          <w:p w:rsidR="008612A3" w:rsidRPr="00A83430" w:rsidRDefault="008612A3" w:rsidP="00A83430">
            <w:pPr>
              <w:pStyle w:val="Subtitle"/>
              <w:numPr>
                <w:ilvl w:val="0"/>
                <w:numId w:val="8"/>
              </w:numPr>
              <w:jc w:val="left"/>
              <w:rPr>
                <w:b w:val="0"/>
              </w:rPr>
            </w:pPr>
            <w:r w:rsidRPr="00A83430">
              <w:rPr>
                <w:b w:val="0"/>
              </w:rPr>
              <w:t xml:space="preserve">Each month a report should be generated on top 50 accounts to ensure the CNR accounts are </w:t>
            </w:r>
            <w:r w:rsidR="00C078C2" w:rsidRPr="00A83430">
              <w:rPr>
                <w:b w:val="0"/>
              </w:rPr>
              <w:t>producing</w:t>
            </w:r>
            <w:r w:rsidRPr="00A83430">
              <w:rPr>
                <w:b w:val="0"/>
              </w:rPr>
              <w:t xml:space="preserve"> and to determine if there are any new accounts that show up.</w:t>
            </w:r>
          </w:p>
          <w:p w:rsidR="008612A3" w:rsidRPr="00A83430" w:rsidRDefault="008612A3" w:rsidP="00A83430">
            <w:pPr>
              <w:pStyle w:val="Subtitle"/>
              <w:numPr>
                <w:ilvl w:val="0"/>
                <w:numId w:val="8"/>
              </w:numPr>
              <w:jc w:val="left"/>
              <w:rPr>
                <w:b w:val="0"/>
              </w:rPr>
            </w:pPr>
            <w:r w:rsidRPr="00A83430">
              <w:rPr>
                <w:b w:val="0"/>
              </w:rPr>
              <w:t xml:space="preserve">Each month a Top 50 travel agency report should be </w:t>
            </w:r>
            <w:r w:rsidR="00C078C2" w:rsidRPr="00A83430">
              <w:rPr>
                <w:b w:val="0"/>
              </w:rPr>
              <w:t>generated</w:t>
            </w:r>
            <w:r w:rsidRPr="00A83430">
              <w:rPr>
                <w:b w:val="0"/>
              </w:rPr>
              <w:t xml:space="preserve"> and called on monthly.  This is to determine any new accounts booking at the hotel. </w:t>
            </w:r>
          </w:p>
          <w:p w:rsidR="00C07CBA" w:rsidRPr="00A83430" w:rsidRDefault="00C07CBA" w:rsidP="00A83430">
            <w:pPr>
              <w:pStyle w:val="Subtitle"/>
              <w:jc w:val="left"/>
              <w:rPr>
                <w:b w:val="0"/>
              </w:rPr>
            </w:pPr>
            <w:r w:rsidRPr="00A83430">
              <w:rPr>
                <w:b w:val="0"/>
              </w:rPr>
              <w:t>MARRIOTT:</w:t>
            </w:r>
          </w:p>
          <w:p w:rsidR="00C07CBA" w:rsidRDefault="00C07CBA" w:rsidP="00A83430">
            <w:pPr>
              <w:pStyle w:val="Subtitle"/>
              <w:numPr>
                <w:ilvl w:val="0"/>
                <w:numId w:val="9"/>
              </w:numPr>
              <w:jc w:val="left"/>
              <w:rPr>
                <w:b w:val="0"/>
              </w:rPr>
            </w:pPr>
            <w:r w:rsidRPr="00A83430">
              <w:rPr>
                <w:b w:val="0"/>
              </w:rPr>
              <w:t>Reports can be generated through “The</w:t>
            </w:r>
            <w:r w:rsidR="00153620">
              <w:rPr>
                <w:b w:val="0"/>
              </w:rPr>
              <w:t xml:space="preserve"> Marriott Global</w:t>
            </w:r>
            <w:r w:rsidR="002E29A2">
              <w:rPr>
                <w:b w:val="0"/>
              </w:rPr>
              <w:t xml:space="preserve"> Source” </w:t>
            </w:r>
            <w:hyperlink r:id="rId8" w:history="1">
              <w:r w:rsidR="002E29A2" w:rsidRPr="003B457F">
                <w:rPr>
                  <w:rStyle w:val="Hyperlink"/>
                  <w:b w:val="0"/>
                </w:rPr>
                <w:t>https://mgs.marriott.com</w:t>
              </w:r>
            </w:hyperlink>
          </w:p>
          <w:p w:rsidR="002E29A2" w:rsidRDefault="002E29A2" w:rsidP="002E29A2">
            <w:pPr>
              <w:pStyle w:val="Subtitle"/>
              <w:ind w:left="720"/>
              <w:jc w:val="left"/>
              <w:rPr>
                <w:b w:val="0"/>
              </w:rPr>
            </w:pPr>
          </w:p>
          <w:p w:rsidR="00C07CBA" w:rsidRPr="00A83430" w:rsidRDefault="00C07CBA" w:rsidP="002E29A2">
            <w:pPr>
              <w:pStyle w:val="Subtitle"/>
              <w:numPr>
                <w:ilvl w:val="0"/>
                <w:numId w:val="9"/>
              </w:numPr>
              <w:jc w:val="left"/>
              <w:rPr>
                <w:b w:val="0"/>
              </w:rPr>
            </w:pPr>
            <w:r w:rsidRPr="00A83430">
              <w:rPr>
                <w:b w:val="0"/>
              </w:rPr>
              <w:t>MRDW Reports</w:t>
            </w:r>
          </w:p>
          <w:p w:rsidR="00C07CBA" w:rsidRPr="00A83430" w:rsidRDefault="00C07CBA" w:rsidP="00A83430">
            <w:pPr>
              <w:pStyle w:val="Subtitle"/>
              <w:jc w:val="left"/>
              <w:rPr>
                <w:b w:val="0"/>
              </w:rPr>
            </w:pPr>
          </w:p>
          <w:p w:rsidR="00C07CBA" w:rsidRPr="00A83430" w:rsidRDefault="00C07CBA" w:rsidP="00A83430">
            <w:pPr>
              <w:pStyle w:val="Subtitle"/>
              <w:jc w:val="left"/>
              <w:rPr>
                <w:b w:val="0"/>
              </w:rPr>
            </w:pPr>
            <w:r w:rsidRPr="00A83430">
              <w:rPr>
                <w:b w:val="0"/>
              </w:rPr>
              <w:t>CHOICE:</w:t>
            </w:r>
          </w:p>
          <w:p w:rsidR="00C07CBA" w:rsidRPr="00A83430" w:rsidRDefault="00C07CBA" w:rsidP="00A83430">
            <w:pPr>
              <w:pStyle w:val="Subtitle"/>
              <w:numPr>
                <w:ilvl w:val="0"/>
                <w:numId w:val="10"/>
              </w:numPr>
              <w:jc w:val="left"/>
              <w:rPr>
                <w:b w:val="0"/>
              </w:rPr>
            </w:pPr>
            <w:r w:rsidRPr="00A83430">
              <w:rPr>
                <w:b w:val="0"/>
              </w:rPr>
              <w:t xml:space="preserve">The source business reports can be generated through “Choice Central” at </w:t>
            </w:r>
            <w:hyperlink r:id="rId9" w:history="1">
              <w:r w:rsidRPr="0071559A">
                <w:rPr>
                  <w:rStyle w:val="Hyperlink"/>
                </w:rPr>
                <w:t>https://choicecentral.com</w:t>
              </w:r>
            </w:hyperlink>
          </w:p>
          <w:p w:rsidR="00C07CBA" w:rsidRPr="00A83430" w:rsidRDefault="00C07CBA" w:rsidP="00A83430">
            <w:pPr>
              <w:pStyle w:val="Subtitle"/>
              <w:jc w:val="left"/>
              <w:rPr>
                <w:b w:val="0"/>
              </w:rPr>
            </w:pPr>
          </w:p>
          <w:p w:rsidR="00C00035" w:rsidRPr="00A83430" w:rsidRDefault="00C00035" w:rsidP="00A83430">
            <w:pPr>
              <w:pStyle w:val="Subtitle"/>
              <w:jc w:val="left"/>
              <w:rPr>
                <w:b w:val="0"/>
              </w:rPr>
            </w:pPr>
          </w:p>
          <w:p w:rsidR="003E27C7" w:rsidRPr="00A83430" w:rsidRDefault="003E27C7" w:rsidP="00A83430">
            <w:pPr>
              <w:pStyle w:val="Subtitle"/>
              <w:jc w:val="left"/>
              <w:rPr>
                <w:b w:val="0"/>
              </w:rPr>
            </w:pPr>
          </w:p>
          <w:p w:rsidR="003E27C7" w:rsidRPr="00A83430" w:rsidRDefault="003E27C7" w:rsidP="00A83430">
            <w:pPr>
              <w:pStyle w:val="Subtitle"/>
              <w:jc w:val="left"/>
              <w:rPr>
                <w:b w:val="0"/>
              </w:rPr>
            </w:pPr>
          </w:p>
          <w:p w:rsidR="00821DE1" w:rsidRDefault="00821DE1" w:rsidP="00A83430">
            <w:pPr>
              <w:pStyle w:val="Subtitle"/>
              <w:jc w:val="left"/>
              <w:rPr>
                <w:b w:val="0"/>
              </w:rPr>
            </w:pPr>
          </w:p>
          <w:p w:rsidR="00C07CBA" w:rsidRPr="00A83430" w:rsidRDefault="00C07CBA" w:rsidP="00A83430">
            <w:pPr>
              <w:pStyle w:val="Subtitle"/>
              <w:jc w:val="left"/>
              <w:rPr>
                <w:b w:val="0"/>
              </w:rPr>
            </w:pPr>
            <w:r w:rsidRPr="00A83430">
              <w:rPr>
                <w:b w:val="0"/>
              </w:rPr>
              <w:t>Holiday Inn:</w:t>
            </w:r>
          </w:p>
          <w:p w:rsidR="00821DE1" w:rsidRDefault="00821DE1" w:rsidP="00821DE1">
            <w:pPr>
              <w:rPr>
                <w:rFonts w:ascii="Century Gothic" w:hAnsi="Century Gothic"/>
                <w:sz w:val="22"/>
                <w:szCs w:val="22"/>
              </w:rPr>
            </w:pPr>
            <w:hyperlink r:id="rId10" w:history="1">
              <w:r>
                <w:rPr>
                  <w:rStyle w:val="Hyperlink"/>
                  <w:rFonts w:ascii="Century Gothic" w:hAnsi="Century Gothic"/>
                  <w:sz w:val="22"/>
                  <w:szCs w:val="22"/>
                </w:rPr>
                <w:t>www.ihgmerlin.com</w:t>
              </w:r>
            </w:hyperlink>
          </w:p>
          <w:p w:rsidR="00821DE1" w:rsidRDefault="00821DE1" w:rsidP="00821DE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21DE1" w:rsidRPr="00821DE1" w:rsidRDefault="00821DE1" w:rsidP="00821DE1">
            <w:pPr>
              <w:rPr>
                <w:sz w:val="22"/>
                <w:szCs w:val="22"/>
              </w:rPr>
            </w:pPr>
            <w:r w:rsidRPr="00821DE1">
              <w:rPr>
                <w:sz w:val="22"/>
                <w:szCs w:val="22"/>
              </w:rPr>
              <w:lastRenderedPageBreak/>
              <w:t xml:space="preserve">Under the </w:t>
            </w:r>
            <w:proofErr w:type="spellStart"/>
            <w:r w:rsidRPr="00821DE1">
              <w:rPr>
                <w:sz w:val="22"/>
                <w:szCs w:val="22"/>
              </w:rPr>
              <w:t>Teamspaces</w:t>
            </w:r>
            <w:proofErr w:type="spellEnd"/>
            <w:r w:rsidRPr="00821DE1">
              <w:rPr>
                <w:sz w:val="22"/>
                <w:szCs w:val="22"/>
              </w:rPr>
              <w:t xml:space="preserve"> tab you’ll find: </w:t>
            </w:r>
          </w:p>
          <w:p w:rsidR="00821DE1" w:rsidRPr="007C27D1" w:rsidRDefault="00821DE1" w:rsidP="00821DE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C27D1">
              <w:rPr>
                <w:rFonts w:ascii="Times New Roman" w:hAnsi="Times New Roman" w:cs="Times New Roman"/>
                <w:sz w:val="22"/>
                <w:szCs w:val="22"/>
              </w:rPr>
              <w:t>Welcome to IHG Sales</w:t>
            </w:r>
          </w:p>
          <w:p w:rsidR="00821DE1" w:rsidRPr="007C27D1" w:rsidRDefault="00821DE1" w:rsidP="00821DE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C27D1">
              <w:rPr>
                <w:rFonts w:ascii="Times New Roman" w:hAnsi="Times New Roman" w:cs="Times New Roman"/>
                <w:sz w:val="22"/>
                <w:szCs w:val="22"/>
              </w:rPr>
              <w:t>Global Sales &amp; Marketing</w:t>
            </w:r>
          </w:p>
          <w:p w:rsidR="00821DE1" w:rsidRPr="007C27D1" w:rsidRDefault="00821DE1" w:rsidP="00821DE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27D1">
              <w:rPr>
                <w:rFonts w:ascii="Times New Roman" w:hAnsi="Times New Roman" w:cs="Times New Roman"/>
                <w:sz w:val="22"/>
                <w:szCs w:val="22"/>
              </w:rPr>
              <w:t>EasyMeetings</w:t>
            </w:r>
            <w:proofErr w:type="spellEnd"/>
          </w:p>
          <w:p w:rsidR="00821DE1" w:rsidRPr="007C27D1" w:rsidRDefault="00821DE1" w:rsidP="00821DE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C27D1">
              <w:rPr>
                <w:rFonts w:ascii="Times New Roman" w:hAnsi="Times New Roman" w:cs="Times New Roman"/>
                <w:sz w:val="22"/>
                <w:szCs w:val="22"/>
              </w:rPr>
              <w:t xml:space="preserve">Sales Council </w:t>
            </w:r>
          </w:p>
          <w:p w:rsidR="00821DE1" w:rsidRPr="007C27D1" w:rsidRDefault="00821DE1" w:rsidP="00821DE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C27D1">
              <w:rPr>
                <w:rFonts w:ascii="Times New Roman" w:hAnsi="Times New Roman" w:cs="Times New Roman"/>
                <w:sz w:val="22"/>
                <w:szCs w:val="22"/>
              </w:rPr>
              <w:t>Lead Share</w:t>
            </w:r>
          </w:p>
          <w:p w:rsidR="00821DE1" w:rsidRPr="007C27D1" w:rsidRDefault="00821DE1" w:rsidP="00821DE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C27D1">
              <w:rPr>
                <w:rFonts w:ascii="Times New Roman" w:hAnsi="Times New Roman" w:cs="Times New Roman"/>
                <w:sz w:val="22"/>
                <w:szCs w:val="22"/>
              </w:rPr>
              <w:t>Many others</w:t>
            </w:r>
          </w:p>
          <w:p w:rsidR="00821DE1" w:rsidRPr="00821DE1" w:rsidRDefault="00821DE1" w:rsidP="00821DE1">
            <w:pPr>
              <w:rPr>
                <w:sz w:val="22"/>
                <w:szCs w:val="22"/>
              </w:rPr>
            </w:pPr>
          </w:p>
          <w:p w:rsidR="00821DE1" w:rsidRPr="00821DE1" w:rsidRDefault="00821DE1" w:rsidP="00821DE1">
            <w:pPr>
              <w:rPr>
                <w:sz w:val="22"/>
                <w:szCs w:val="22"/>
              </w:rPr>
            </w:pPr>
            <w:r w:rsidRPr="00821DE1">
              <w:rPr>
                <w:sz w:val="22"/>
                <w:szCs w:val="22"/>
              </w:rPr>
              <w:t>Under the Applications tab you’ll find:</w:t>
            </w:r>
          </w:p>
          <w:p w:rsidR="00821DE1" w:rsidRPr="007C27D1" w:rsidRDefault="00821DE1" w:rsidP="00821D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C27D1">
              <w:rPr>
                <w:rFonts w:ascii="Times New Roman" w:hAnsi="Times New Roman" w:cs="Times New Roman"/>
                <w:sz w:val="22"/>
                <w:szCs w:val="22"/>
              </w:rPr>
              <w:t>The Sales Source****</w:t>
            </w:r>
            <w:proofErr w:type="gramStart"/>
            <w:r w:rsidRPr="007C27D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7C27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7C27D1">
              <w:rPr>
                <w:rFonts w:ascii="Times New Roman" w:hAnsi="Times New Roman" w:cs="Times New Roman"/>
                <w:sz w:val="18"/>
                <w:szCs w:val="18"/>
              </w:rPr>
              <w:t>this area is managed by the IHG Sales Directors/Managers and is strictly for sales.  Key account information is located here.  It includes IHG Way of Sales, Key Accounts, RFP Central &amp; Meeting Broker)</w:t>
            </w:r>
          </w:p>
          <w:p w:rsidR="00821DE1" w:rsidRPr="007C27D1" w:rsidRDefault="00821DE1" w:rsidP="00821D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C27D1">
              <w:rPr>
                <w:rFonts w:ascii="Times New Roman" w:hAnsi="Times New Roman" w:cs="Times New Roman"/>
                <w:sz w:val="22"/>
                <w:szCs w:val="22"/>
              </w:rPr>
              <w:t>IHG Reporting</w:t>
            </w:r>
          </w:p>
          <w:p w:rsidR="00821DE1" w:rsidRPr="007C27D1" w:rsidRDefault="00821DE1" w:rsidP="00821D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C27D1">
              <w:rPr>
                <w:rFonts w:ascii="Times New Roman" w:hAnsi="Times New Roman" w:cs="Times New Roman"/>
                <w:sz w:val="22"/>
                <w:szCs w:val="22"/>
              </w:rPr>
              <w:t>Hotel Content Manager (HCM) ***</w:t>
            </w:r>
            <w:r w:rsidRPr="007C27D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C27D1">
              <w:rPr>
                <w:rFonts w:ascii="Times New Roman" w:hAnsi="Times New Roman" w:cs="Times New Roman"/>
                <w:sz w:val="18"/>
                <w:szCs w:val="18"/>
              </w:rPr>
              <w:t>this is another very important area for any new DOS to learn)</w:t>
            </w:r>
          </w:p>
          <w:p w:rsidR="00821DE1" w:rsidRPr="007C27D1" w:rsidRDefault="00821DE1" w:rsidP="00821D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C27D1">
              <w:rPr>
                <w:rFonts w:ascii="Times New Roman" w:hAnsi="Times New Roman" w:cs="Times New Roman"/>
                <w:sz w:val="22"/>
                <w:szCs w:val="22"/>
              </w:rPr>
              <w:t>My Learning</w:t>
            </w:r>
          </w:p>
          <w:p w:rsidR="00821DE1" w:rsidRPr="007C27D1" w:rsidRDefault="00821DE1" w:rsidP="00821D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27D1">
              <w:rPr>
                <w:rFonts w:ascii="Times New Roman" w:hAnsi="Times New Roman" w:cs="Times New Roman"/>
                <w:sz w:val="22"/>
                <w:szCs w:val="22"/>
              </w:rPr>
              <w:t>iRFP</w:t>
            </w:r>
            <w:proofErr w:type="spellEnd"/>
          </w:p>
          <w:p w:rsidR="00821DE1" w:rsidRPr="007C27D1" w:rsidRDefault="00821DE1" w:rsidP="00821D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C27D1">
              <w:rPr>
                <w:rFonts w:ascii="Times New Roman" w:hAnsi="Times New Roman" w:cs="Times New Roman"/>
                <w:sz w:val="22"/>
                <w:szCs w:val="22"/>
              </w:rPr>
              <w:t>URL Toolkit</w:t>
            </w:r>
          </w:p>
          <w:p w:rsidR="00821DE1" w:rsidRPr="007C27D1" w:rsidRDefault="00821DE1" w:rsidP="00821D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C27D1">
              <w:rPr>
                <w:rFonts w:ascii="Times New Roman" w:hAnsi="Times New Roman" w:cs="Times New Roman"/>
                <w:sz w:val="22"/>
                <w:szCs w:val="22"/>
              </w:rPr>
              <w:t>Manual PCMR Submissions</w:t>
            </w:r>
          </w:p>
          <w:p w:rsidR="00821DE1" w:rsidRPr="007C27D1" w:rsidRDefault="00821DE1" w:rsidP="00821D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C27D1">
              <w:rPr>
                <w:rFonts w:ascii="Times New Roman" w:hAnsi="Times New Roman" w:cs="Times New Roman"/>
                <w:sz w:val="22"/>
                <w:szCs w:val="22"/>
              </w:rPr>
              <w:t>Many other links/applications</w:t>
            </w:r>
          </w:p>
          <w:p w:rsidR="00821DE1" w:rsidRPr="00821DE1" w:rsidRDefault="00821DE1" w:rsidP="00821DE1">
            <w:pPr>
              <w:rPr>
                <w:sz w:val="22"/>
                <w:szCs w:val="22"/>
              </w:rPr>
            </w:pPr>
          </w:p>
          <w:p w:rsidR="00821DE1" w:rsidRPr="00821DE1" w:rsidRDefault="00821DE1" w:rsidP="00821DE1">
            <w:pPr>
              <w:rPr>
                <w:sz w:val="22"/>
                <w:szCs w:val="22"/>
              </w:rPr>
            </w:pPr>
            <w:r w:rsidRPr="00821DE1">
              <w:rPr>
                <w:sz w:val="22"/>
                <w:szCs w:val="22"/>
              </w:rPr>
              <w:t xml:space="preserve">Perform also has some sales reports – specifically the Account Review Tool.  This is located in the Reports tab.  </w:t>
            </w:r>
          </w:p>
          <w:p w:rsidR="00821DE1" w:rsidRPr="00821DE1" w:rsidRDefault="00821DE1" w:rsidP="00821DE1">
            <w:pPr>
              <w:rPr>
                <w:sz w:val="22"/>
                <w:szCs w:val="22"/>
              </w:rPr>
            </w:pPr>
            <w:hyperlink r:id="rId11" w:history="1">
              <w:r w:rsidRPr="00821DE1">
                <w:rPr>
                  <w:rStyle w:val="Hyperlink"/>
                  <w:sz w:val="22"/>
                  <w:szCs w:val="22"/>
                </w:rPr>
                <w:t>https://perform.ichotelsgroup.com/performWebApp/index.html</w:t>
              </w:r>
            </w:hyperlink>
          </w:p>
          <w:p w:rsidR="00821DE1" w:rsidRPr="00821DE1" w:rsidRDefault="00821DE1" w:rsidP="00821DE1">
            <w:pPr>
              <w:rPr>
                <w:sz w:val="22"/>
                <w:szCs w:val="22"/>
              </w:rPr>
            </w:pPr>
          </w:p>
          <w:p w:rsidR="00C07CBA" w:rsidRPr="00821DE1" w:rsidRDefault="00821DE1" w:rsidP="00821DE1">
            <w:pPr>
              <w:pStyle w:val="Subtitle"/>
              <w:jc w:val="left"/>
              <w:rPr>
                <w:b w:val="0"/>
              </w:rPr>
            </w:pPr>
            <w:r w:rsidRPr="00821DE1">
              <w:rPr>
                <w:sz w:val="22"/>
                <w:szCs w:val="22"/>
              </w:rPr>
              <w:t xml:space="preserve">Very important to note: you can’t mess anything up in Merlin.  Merlin is just their primary reference website.  You </w:t>
            </w:r>
            <w:r w:rsidRPr="00821DE1">
              <w:rPr>
                <w:sz w:val="22"/>
                <w:szCs w:val="22"/>
                <w:u w:val="single"/>
              </w:rPr>
              <w:t>can</w:t>
            </w:r>
            <w:r w:rsidRPr="00821DE1">
              <w:rPr>
                <w:sz w:val="22"/>
                <w:szCs w:val="22"/>
              </w:rPr>
              <w:t xml:space="preserve"> mess a lot up in Perform.  If they are not familiar with Perform, please contact the Revenue Manager prior to going into the program.</w:t>
            </w:r>
          </w:p>
          <w:p w:rsidR="00C07CBA" w:rsidRPr="00821DE1" w:rsidRDefault="00C07CBA" w:rsidP="00A83430">
            <w:pPr>
              <w:pStyle w:val="Subtitle"/>
              <w:jc w:val="left"/>
              <w:rPr>
                <w:b w:val="0"/>
              </w:rPr>
            </w:pPr>
          </w:p>
          <w:p w:rsidR="00153620" w:rsidRPr="002E29A2" w:rsidRDefault="00153620" w:rsidP="00A83430">
            <w:pPr>
              <w:pStyle w:val="Subtitle"/>
              <w:jc w:val="left"/>
              <w:rPr>
                <w:b w:val="0"/>
                <w:szCs w:val="20"/>
              </w:rPr>
            </w:pPr>
            <w:r w:rsidRPr="00153620">
              <w:rPr>
                <w:b w:val="0"/>
                <w:szCs w:val="20"/>
              </w:rPr>
              <w:t xml:space="preserve">Starwood: </w:t>
            </w:r>
          </w:p>
          <w:p w:rsidR="00821DE1" w:rsidRDefault="00153620" w:rsidP="002E29A2">
            <w:pPr>
              <w:pStyle w:val="Subtitle"/>
              <w:numPr>
                <w:ilvl w:val="0"/>
                <w:numId w:val="10"/>
              </w:numPr>
              <w:jc w:val="left"/>
              <w:rPr>
                <w:b w:val="0"/>
                <w:sz w:val="20"/>
                <w:szCs w:val="20"/>
              </w:rPr>
            </w:pPr>
            <w:r w:rsidRPr="00153620">
              <w:rPr>
                <w:b w:val="0"/>
                <w:szCs w:val="20"/>
              </w:rPr>
              <w:t>The Source Business reports are generated through</w:t>
            </w:r>
            <w:r w:rsidR="00821DE1">
              <w:rPr>
                <w:b w:val="0"/>
                <w:szCs w:val="20"/>
              </w:rPr>
              <w:t xml:space="preserve"> </w:t>
            </w:r>
            <w:hyperlink r:id="rId12" w:history="1">
              <w:r w:rsidR="002E29A2" w:rsidRPr="003B457F">
                <w:rPr>
                  <w:rStyle w:val="Hyperlink"/>
                  <w:b w:val="0"/>
                  <w:szCs w:val="20"/>
                </w:rPr>
                <w:t>https://starwoodone.hotel.com</w:t>
              </w:r>
            </w:hyperlink>
          </w:p>
          <w:p w:rsidR="002E29A2" w:rsidRPr="002E29A2" w:rsidRDefault="002E29A2" w:rsidP="002E29A2">
            <w:pPr>
              <w:pStyle w:val="Subtitle"/>
              <w:ind w:left="72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788" w:type="dxa"/>
            <w:shd w:val="pct5" w:color="000000" w:fill="FFFFFF"/>
          </w:tcPr>
          <w:p w:rsidR="00673F0E" w:rsidRPr="00A52514" w:rsidRDefault="00F34C13" w:rsidP="00AF5759">
            <w:r>
              <w:lastRenderedPageBreak/>
              <w:t>G</w:t>
            </w:r>
            <w:r w:rsidR="001366CC">
              <w:t>eneral Manager, Director of Sales, Sales Manager</w:t>
            </w:r>
          </w:p>
        </w:tc>
      </w:tr>
    </w:tbl>
    <w:p w:rsidR="005A276F" w:rsidRDefault="005A276F" w:rsidP="00AF5759"/>
    <w:p w:rsidR="003E27C7" w:rsidRDefault="003E27C7" w:rsidP="00AF5759"/>
    <w:p w:rsidR="003E27C7" w:rsidRDefault="003E27C7" w:rsidP="00AF5759"/>
    <w:p w:rsidR="003E27C7" w:rsidRDefault="003E27C7" w:rsidP="00AF5759"/>
    <w:p w:rsidR="003E27C7" w:rsidRDefault="003E27C7" w:rsidP="00AF5759"/>
    <w:p w:rsidR="003E27C7" w:rsidRDefault="003E27C7" w:rsidP="00AF5759"/>
    <w:p w:rsidR="003E27C7" w:rsidRDefault="003E27C7" w:rsidP="00AF5759"/>
    <w:p w:rsidR="003E27C7" w:rsidRDefault="003E27C7" w:rsidP="00AF5759"/>
    <w:p w:rsidR="003E27C7" w:rsidRDefault="003E27C7" w:rsidP="00AF5759"/>
    <w:p w:rsidR="003E27C7" w:rsidRDefault="003E27C7" w:rsidP="00AF5759"/>
    <w:p w:rsidR="003E27C7" w:rsidRDefault="003E27C7" w:rsidP="00AF5759"/>
    <w:sectPr w:rsidR="003E27C7" w:rsidSect="00673F0E">
      <w:headerReference w:type="default" r:id="rId13"/>
      <w:footerReference w:type="even" r:id="rId14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04" w:rsidRDefault="00380304">
      <w:r>
        <w:separator/>
      </w:r>
    </w:p>
  </w:endnote>
  <w:endnote w:type="continuationSeparator" w:id="0">
    <w:p w:rsidR="00380304" w:rsidRDefault="00380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3B" w:rsidRDefault="0009033B" w:rsidP="00932C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033B" w:rsidRDefault="0009033B" w:rsidP="00673F0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04" w:rsidRDefault="00380304">
      <w:r>
        <w:separator/>
      </w:r>
    </w:p>
  </w:footnote>
  <w:footnote w:type="continuationSeparator" w:id="0">
    <w:p w:rsidR="00380304" w:rsidRDefault="00380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3B" w:rsidRDefault="0083533D" w:rsidP="00C00035">
    <w:pPr>
      <w:pStyle w:val="Header"/>
      <w:pBdr>
        <w:bottom w:val="single" w:sz="12" w:space="1" w:color="auto"/>
      </w:pBdr>
      <w:tabs>
        <w:tab w:val="clear" w:pos="8640"/>
        <w:tab w:val="right" w:pos="9360"/>
      </w:tabs>
      <w:jc w:val="center"/>
      <w:rPr>
        <w:b/>
        <w:spacing w:val="20"/>
      </w:rPr>
    </w:pPr>
    <w:r>
      <w:rPr>
        <w:b/>
        <w:spacing w:val="20"/>
      </w:rPr>
      <w:t>Your hotel name here</w:t>
    </w:r>
  </w:p>
  <w:p w:rsidR="0083533D" w:rsidRDefault="0083533D" w:rsidP="00C00035">
    <w:pPr>
      <w:pStyle w:val="Header"/>
      <w:pBdr>
        <w:bottom w:val="single" w:sz="12" w:space="1" w:color="auto"/>
      </w:pBdr>
      <w:tabs>
        <w:tab w:val="clear" w:pos="8640"/>
        <w:tab w:val="right" w:pos="9360"/>
      </w:tabs>
      <w:jc w:val="center"/>
      <w:rPr>
        <w:sz w:val="16"/>
        <w:szCs w:val="16"/>
      </w:rPr>
    </w:pPr>
  </w:p>
  <w:p w:rsidR="0009033B" w:rsidRDefault="0009033B" w:rsidP="006A44BA">
    <w:pPr>
      <w:pStyle w:val="Header"/>
      <w:pBdr>
        <w:bottom w:val="single" w:sz="12" w:space="1" w:color="auto"/>
      </w:pBdr>
      <w:tabs>
        <w:tab w:val="clear" w:pos="8640"/>
        <w:tab w:val="right" w:pos="9360"/>
      </w:tabs>
      <w:rPr>
        <w:sz w:val="16"/>
        <w:szCs w:val="16"/>
      </w:rPr>
    </w:pPr>
  </w:p>
  <w:p w:rsidR="0009033B" w:rsidRDefault="0009033B" w:rsidP="006A44BA">
    <w:pPr>
      <w:pStyle w:val="Header"/>
      <w:tabs>
        <w:tab w:val="clear" w:pos="8640"/>
        <w:tab w:val="right" w:pos="936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11A"/>
    <w:multiLevelType w:val="hybridMultilevel"/>
    <w:tmpl w:val="FA88C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63FE0"/>
    <w:multiLevelType w:val="hybridMultilevel"/>
    <w:tmpl w:val="83000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3B5390"/>
    <w:multiLevelType w:val="hybridMultilevel"/>
    <w:tmpl w:val="1E6A40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99F5616"/>
    <w:multiLevelType w:val="hybridMultilevel"/>
    <w:tmpl w:val="803E3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7C0E93"/>
    <w:multiLevelType w:val="hybridMultilevel"/>
    <w:tmpl w:val="9CBC4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94EAF"/>
    <w:multiLevelType w:val="hybridMultilevel"/>
    <w:tmpl w:val="BA280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F678C1"/>
    <w:multiLevelType w:val="hybridMultilevel"/>
    <w:tmpl w:val="70EED4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6ED085A"/>
    <w:multiLevelType w:val="hybridMultilevel"/>
    <w:tmpl w:val="44725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0E15772"/>
    <w:multiLevelType w:val="hybridMultilevel"/>
    <w:tmpl w:val="10329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575A72"/>
    <w:multiLevelType w:val="hybridMultilevel"/>
    <w:tmpl w:val="12B62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4E679E"/>
    <w:multiLevelType w:val="hybridMultilevel"/>
    <w:tmpl w:val="D89A0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53CB7"/>
    <w:multiLevelType w:val="hybridMultilevel"/>
    <w:tmpl w:val="85909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F5759"/>
    <w:rsid w:val="0009033B"/>
    <w:rsid w:val="000B2025"/>
    <w:rsid w:val="001366CC"/>
    <w:rsid w:val="00153620"/>
    <w:rsid w:val="00176DB8"/>
    <w:rsid w:val="001B604E"/>
    <w:rsid w:val="001C581C"/>
    <w:rsid w:val="001D32C8"/>
    <w:rsid w:val="002A1564"/>
    <w:rsid w:val="002C549D"/>
    <w:rsid w:val="002D7473"/>
    <w:rsid w:val="002E29A2"/>
    <w:rsid w:val="002E730B"/>
    <w:rsid w:val="0034091E"/>
    <w:rsid w:val="003524E5"/>
    <w:rsid w:val="00360AD3"/>
    <w:rsid w:val="0037507B"/>
    <w:rsid w:val="00380304"/>
    <w:rsid w:val="003E27C7"/>
    <w:rsid w:val="00463811"/>
    <w:rsid w:val="0051773A"/>
    <w:rsid w:val="00586F61"/>
    <w:rsid w:val="005A276F"/>
    <w:rsid w:val="005E57CD"/>
    <w:rsid w:val="006131A0"/>
    <w:rsid w:val="00673F0E"/>
    <w:rsid w:val="0067683B"/>
    <w:rsid w:val="00697F1D"/>
    <w:rsid w:val="006A44BA"/>
    <w:rsid w:val="006B6861"/>
    <w:rsid w:val="006B708D"/>
    <w:rsid w:val="00716031"/>
    <w:rsid w:val="00746ED9"/>
    <w:rsid w:val="00782E24"/>
    <w:rsid w:val="007C27D1"/>
    <w:rsid w:val="007C54AC"/>
    <w:rsid w:val="007E1097"/>
    <w:rsid w:val="00803B13"/>
    <w:rsid w:val="00821DE1"/>
    <w:rsid w:val="008311BE"/>
    <w:rsid w:val="0083533D"/>
    <w:rsid w:val="0085596E"/>
    <w:rsid w:val="008612A3"/>
    <w:rsid w:val="008A1043"/>
    <w:rsid w:val="008D5096"/>
    <w:rsid w:val="00907FA4"/>
    <w:rsid w:val="00932C09"/>
    <w:rsid w:val="00972306"/>
    <w:rsid w:val="00984A75"/>
    <w:rsid w:val="009B0B37"/>
    <w:rsid w:val="009B64EA"/>
    <w:rsid w:val="00A52514"/>
    <w:rsid w:val="00A637EA"/>
    <w:rsid w:val="00A657B1"/>
    <w:rsid w:val="00A83430"/>
    <w:rsid w:val="00A855AF"/>
    <w:rsid w:val="00AA071B"/>
    <w:rsid w:val="00AC5D8D"/>
    <w:rsid w:val="00AF5759"/>
    <w:rsid w:val="00B05D8B"/>
    <w:rsid w:val="00B06210"/>
    <w:rsid w:val="00B0766B"/>
    <w:rsid w:val="00B117B7"/>
    <w:rsid w:val="00B355E0"/>
    <w:rsid w:val="00C00035"/>
    <w:rsid w:val="00C078C2"/>
    <w:rsid w:val="00C07CBA"/>
    <w:rsid w:val="00C215BB"/>
    <w:rsid w:val="00C51956"/>
    <w:rsid w:val="00DA3CEF"/>
    <w:rsid w:val="00E23370"/>
    <w:rsid w:val="00F21C22"/>
    <w:rsid w:val="00F34C13"/>
    <w:rsid w:val="00FE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AF5759"/>
    <w:pPr>
      <w:spacing w:before="120" w:after="120"/>
    </w:pPr>
    <w:rPr>
      <w:b/>
      <w:bCs/>
      <w:sz w:val="20"/>
      <w:szCs w:val="20"/>
    </w:rPr>
  </w:style>
  <w:style w:type="table" w:styleId="TableContemporary">
    <w:name w:val="Table Contemporary"/>
    <w:basedOn w:val="TableNormal"/>
    <w:rsid w:val="00AF575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ooter">
    <w:name w:val="footer"/>
    <w:basedOn w:val="Normal"/>
    <w:rsid w:val="00673F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0E"/>
  </w:style>
  <w:style w:type="paragraph" w:styleId="Subtitle">
    <w:name w:val="Subtitle"/>
    <w:basedOn w:val="Normal"/>
    <w:qFormat/>
    <w:rsid w:val="00A52514"/>
    <w:pPr>
      <w:jc w:val="center"/>
    </w:pPr>
    <w:rPr>
      <w:b/>
      <w:bCs/>
    </w:rPr>
  </w:style>
  <w:style w:type="paragraph" w:styleId="BodyTextIndent">
    <w:name w:val="Body Text Indent"/>
    <w:basedOn w:val="Normal"/>
    <w:rsid w:val="00A52514"/>
    <w:pPr>
      <w:ind w:left="1440" w:hanging="1440"/>
    </w:pPr>
  </w:style>
  <w:style w:type="paragraph" w:styleId="BodyTextIndent2">
    <w:name w:val="Body Text Indent 2"/>
    <w:basedOn w:val="Normal"/>
    <w:rsid w:val="00A52514"/>
    <w:pPr>
      <w:ind w:left="1440" w:hanging="720"/>
    </w:pPr>
  </w:style>
  <w:style w:type="paragraph" w:styleId="Header">
    <w:name w:val="header"/>
    <w:basedOn w:val="Normal"/>
    <w:rsid w:val="00F21C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23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131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1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1DE1"/>
    <w:pPr>
      <w:ind w:left="72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s.marriott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nqinsider.hilton.com/" TargetMode="External"/><Relationship Id="rId12" Type="http://schemas.openxmlformats.org/officeDocument/2006/relationships/hyperlink" Target="https://starwoodone.hote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rform.ichotelsgroup.com/performWebApp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hgmerli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oicecentra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Alliance Hospitality Management, LCC.</Company>
  <LinksUpToDate>false</LinksUpToDate>
  <CharactersWithSpaces>2632</CharactersWithSpaces>
  <SharedDoc>false</SharedDoc>
  <HLinks>
    <vt:vector size="36" baseType="variant">
      <vt:variant>
        <vt:i4>3670078</vt:i4>
      </vt:variant>
      <vt:variant>
        <vt:i4>15</vt:i4>
      </vt:variant>
      <vt:variant>
        <vt:i4>0</vt:i4>
      </vt:variant>
      <vt:variant>
        <vt:i4>5</vt:i4>
      </vt:variant>
      <vt:variant>
        <vt:lpwstr>https://starwoodone.hotel.com/</vt:lpwstr>
      </vt:variant>
      <vt:variant>
        <vt:lpwstr/>
      </vt:variant>
      <vt:variant>
        <vt:i4>3866667</vt:i4>
      </vt:variant>
      <vt:variant>
        <vt:i4>12</vt:i4>
      </vt:variant>
      <vt:variant>
        <vt:i4>0</vt:i4>
      </vt:variant>
      <vt:variant>
        <vt:i4>5</vt:i4>
      </vt:variant>
      <vt:variant>
        <vt:lpwstr>https://perform.ichotelsgroup.com/performWebApp/index.html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http://www.ihgmerlin.com/</vt:lpwstr>
      </vt:variant>
      <vt:variant>
        <vt:lpwstr/>
      </vt:variant>
      <vt:variant>
        <vt:i4>7012402</vt:i4>
      </vt:variant>
      <vt:variant>
        <vt:i4>6</vt:i4>
      </vt:variant>
      <vt:variant>
        <vt:i4>0</vt:i4>
      </vt:variant>
      <vt:variant>
        <vt:i4>5</vt:i4>
      </vt:variant>
      <vt:variant>
        <vt:lpwstr>https://choicecentral.com/</vt:lpwstr>
      </vt:variant>
      <vt:variant>
        <vt:lpwstr/>
      </vt:variant>
      <vt:variant>
        <vt:i4>6160413</vt:i4>
      </vt:variant>
      <vt:variant>
        <vt:i4>3</vt:i4>
      </vt:variant>
      <vt:variant>
        <vt:i4>0</vt:i4>
      </vt:variant>
      <vt:variant>
        <vt:i4>5</vt:i4>
      </vt:variant>
      <vt:variant>
        <vt:lpwstr>https://mgs.marriott.com/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https://onqinsider.hilton.com/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SOP</dc:subject>
  <dc:creator>&lt;Author&gt;</dc:creator>
  <cp:keywords>SOP</cp:keywords>
  <cp:lastModifiedBy>Regan</cp:lastModifiedBy>
  <cp:revision>2</cp:revision>
  <cp:lastPrinted>2008-09-01T18:58:00Z</cp:lastPrinted>
  <dcterms:created xsi:type="dcterms:W3CDTF">2013-01-25T18:19:00Z</dcterms:created>
  <dcterms:modified xsi:type="dcterms:W3CDTF">2013-01-25T18:19:00Z</dcterms:modified>
</cp:coreProperties>
</file>